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A2" w:rsidRDefault="005A36C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1103894</wp:posOffset>
                </wp:positionH>
                <wp:positionV relativeFrom="paragraph">
                  <wp:posOffset>612320</wp:posOffset>
                </wp:positionV>
                <wp:extent cx="5541645" cy="664234"/>
                <wp:effectExtent l="0" t="0" r="0" b="254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664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560B" w:rsidRDefault="0047560B" w:rsidP="005A36C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7560B">
                              <w:rPr>
                                <w:rFonts w:ascii="Times New Roman" w:eastAsiaTheme="majorEastAsia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Памятка для пациента 2 группы здоровья </w:t>
                            </w:r>
                          </w:p>
                          <w:p w:rsidR="00AF1D75" w:rsidRPr="0047560B" w:rsidRDefault="0047560B" w:rsidP="005A36C9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7560B">
                              <w:rPr>
                                <w:rFonts w:ascii="Times New Roman" w:eastAsiaTheme="majorEastAsia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с фактором </w:t>
                            </w:r>
                            <w:r w:rsidRPr="0047560B">
                              <w:rPr>
                                <w:rFonts w:ascii="Times New Roman" w:eastAsiaTheme="majorEastAsia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риска курения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6.9pt;margin-top:48.2pt;width:436.3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" filled="f" stroked="f" strokeweight=".5pt">
                <v:textbox>
                  <w:txbxContent>
                    <w:p w:rsidR="0047560B" w:rsidRDefault="0047560B" w:rsidP="005A36C9">
                      <w:pPr>
                        <w:spacing w:after="0" w:line="276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7560B">
                        <w:rPr>
                          <w:rFonts w:ascii="Times New Roman" w:eastAsiaTheme="majorEastAsia" w:hAnsi="Times New Roman" w:cs="Times New Roman"/>
                          <w:b/>
                          <w:sz w:val="32"/>
                          <w:szCs w:val="32"/>
                        </w:rPr>
                        <w:t xml:space="preserve">Памятка для пациента 2 группы здоровья </w:t>
                      </w:r>
                    </w:p>
                    <w:p w:rsidR="00AF1D75" w:rsidRPr="0047560B" w:rsidRDefault="0047560B" w:rsidP="005A36C9">
                      <w:pPr>
                        <w:spacing w:after="0"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7560B">
                        <w:rPr>
                          <w:rFonts w:ascii="Times New Roman" w:eastAsiaTheme="majorEastAsia" w:hAnsi="Times New Roman" w:cs="Times New Roman"/>
                          <w:b/>
                          <w:sz w:val="32"/>
                          <w:szCs w:val="32"/>
                        </w:rPr>
                        <w:t xml:space="preserve">с фактором </w:t>
                      </w:r>
                      <w:r w:rsidRPr="0047560B">
                        <w:rPr>
                          <w:rFonts w:ascii="Times New Roman" w:eastAsiaTheme="majorEastAsia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риска курения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6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94D9B" wp14:editId="3472F7B8">
                <wp:simplePos x="0" y="0"/>
                <wp:positionH relativeFrom="margin">
                  <wp:posOffset>310551</wp:posOffset>
                </wp:positionH>
                <wp:positionV relativeFrom="paragraph">
                  <wp:posOffset>1518248</wp:posOffset>
                </wp:positionV>
                <wp:extent cx="6879791" cy="8833449"/>
                <wp:effectExtent l="0" t="0" r="0" b="63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9791" cy="8833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5695" w:rsidRDefault="0047560B" w:rsidP="0047560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7560B">
                              <w:rPr>
                                <w:rFonts w:ascii="Times New Roman" w:eastAsia="Calibri" w:hAnsi="Times New Roman" w:cs="Times New Roman"/>
                                <w:noProof/>
                                <w:sz w:val="32"/>
                                <w:szCs w:val="32"/>
                                <w:shd w:val="clear" w:color="auto" w:fill="FFFFFF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373120" cy="32766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312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560B" w:rsidRPr="0047560B" w:rsidRDefault="0047560B" w:rsidP="0047560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/>
                              <w:contextualSpacing w:val="0"/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</w:pPr>
                            <w:r w:rsidRPr="0047560B"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  <w:t xml:space="preserve">смертельные болезни бронхолегочной системы, в том числе рак легких; </w:t>
                            </w:r>
                          </w:p>
                          <w:p w:rsidR="0047560B" w:rsidRPr="0047560B" w:rsidRDefault="0047560B" w:rsidP="0047560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/>
                              <w:contextualSpacing w:val="0"/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</w:pPr>
                            <w:r w:rsidRPr="0047560B"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  <w:t>развитие рака всех органов (гортани, языка, желудка и т.п.);</w:t>
                            </w:r>
                          </w:p>
                          <w:p w:rsidR="0047560B" w:rsidRPr="0047560B" w:rsidRDefault="0047560B" w:rsidP="0047560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/>
                              <w:contextualSpacing w:val="0"/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</w:pPr>
                            <w:r w:rsidRPr="0047560B"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  <w:t>увеличение риска сердечно-сосудистых катастроф;</w:t>
                            </w:r>
                          </w:p>
                          <w:p w:rsidR="0047560B" w:rsidRPr="0047560B" w:rsidRDefault="0047560B" w:rsidP="0047560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/>
                              <w:contextualSpacing w:val="0"/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</w:pPr>
                            <w:r w:rsidRPr="0047560B"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  <w:t>снижение активности, работоспособности, в случае тяжелых болезней — обременение семьи и близких;</w:t>
                            </w:r>
                          </w:p>
                          <w:p w:rsidR="0047560B" w:rsidRPr="0047560B" w:rsidRDefault="0047560B" w:rsidP="0047560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/>
                              <w:contextualSpacing w:val="0"/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</w:pPr>
                            <w:r w:rsidRPr="0047560B"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  <w:t>нарушение репродуктивной функции у женщин и у мужчин;</w:t>
                            </w:r>
                          </w:p>
                          <w:p w:rsidR="0047560B" w:rsidRDefault="0047560B" w:rsidP="00974B1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left="709"/>
                              <w:contextualSpacing w:val="0"/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</w:pPr>
                            <w:r w:rsidRPr="0047560B"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  <w:t xml:space="preserve">ухудшение внешнего вида, неприятный запах, раннее старение. </w:t>
                            </w:r>
                          </w:p>
                          <w:p w:rsidR="00974B17" w:rsidRPr="00974B17" w:rsidRDefault="00974B17" w:rsidP="00974B17">
                            <w:pPr>
                              <w:pStyle w:val="a3"/>
                              <w:shd w:val="clear" w:color="auto" w:fill="FFFFFF"/>
                              <w:spacing w:after="0" w:line="240" w:lineRule="auto"/>
                              <w:ind w:left="709"/>
                              <w:contextualSpacing w:val="0"/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</w:pPr>
                          </w:p>
                          <w:p w:rsidR="0047560B" w:rsidRDefault="0047560B" w:rsidP="0047560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7560B">
                              <w:rPr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217545" cy="327660"/>
                                  <wp:effectExtent l="0" t="0" r="1905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754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301F" w:rsidRPr="0022301F" w:rsidRDefault="0022301F" w:rsidP="0022301F">
                            <w:pPr>
                              <w:pStyle w:val="a3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</w:pPr>
                            <w:r w:rsidRPr="0022301F">
                              <w:rPr>
                                <w:rFonts w:ascii="Times New Roman" w:hAnsi="Times New Roman" w:cs="Times New Roman"/>
                                <w:b/>
                                <w:color w:val="1A1A1A"/>
                                <w:sz w:val="28"/>
                                <w:szCs w:val="28"/>
                              </w:rPr>
                              <w:t>Ваше здоровье начнет улучшаться сразу после того, когда Вы бросите курить</w:t>
                            </w:r>
                            <w:r w:rsidRPr="0022301F"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2301F" w:rsidRPr="0022301F" w:rsidRDefault="0022301F" w:rsidP="0022301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</w:pPr>
                            <w:r w:rsidRPr="0022301F"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  <w:t xml:space="preserve">Через 20 минут частота Вашего пульса и Ваше давление понизятся; </w:t>
                            </w:r>
                          </w:p>
                          <w:p w:rsidR="0022301F" w:rsidRPr="0022301F" w:rsidRDefault="0022301F" w:rsidP="0022301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</w:pPr>
                            <w:r w:rsidRPr="0022301F"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  <w:t xml:space="preserve">Через 24 часа уменьшится риск инфаркта; </w:t>
                            </w:r>
                          </w:p>
                          <w:p w:rsidR="0022301F" w:rsidRPr="0022301F" w:rsidRDefault="0022301F" w:rsidP="0022301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</w:pPr>
                            <w:r w:rsidRPr="0022301F"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  <w:t>Через 2 дня вернутся нормальные ощущения вкуса и запаха;</w:t>
                            </w:r>
                          </w:p>
                          <w:p w:rsidR="0022301F" w:rsidRPr="0022301F" w:rsidRDefault="0022301F" w:rsidP="0022301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</w:pPr>
                            <w:r w:rsidRPr="0022301F"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  <w:t xml:space="preserve">Через 2-3 недели функция легких придет в норму, улучшится кровообращение, станет легче ходить; </w:t>
                            </w:r>
                          </w:p>
                          <w:p w:rsidR="0022301F" w:rsidRPr="0022301F" w:rsidRDefault="0022301F" w:rsidP="0022301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</w:pPr>
                            <w:r w:rsidRPr="0022301F"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  <w:t>Через год риск инфаркта станет вдвое меньше, снизившись через 15 лет до уровня некурящих людей;</w:t>
                            </w:r>
                          </w:p>
                          <w:p w:rsidR="0022301F" w:rsidRDefault="0022301F" w:rsidP="0022301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</w:pPr>
                            <w:r w:rsidRPr="0022301F"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  <w:t>Через 5 лет риск заболевания раком полости рта, горла и пищевода сократится вдвое; риск инсульта и инфаркта станет таким же, как у некурящего человека.</w:t>
                            </w:r>
                          </w:p>
                          <w:p w:rsidR="0022301F" w:rsidRDefault="0022301F" w:rsidP="0022301F">
                            <w:pPr>
                              <w:pStyle w:val="a3"/>
                              <w:shd w:val="clear" w:color="auto" w:fill="FFFFFF"/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</w:pPr>
                          </w:p>
                          <w:p w:rsidR="00974B17" w:rsidRPr="00974B17" w:rsidRDefault="00974B17" w:rsidP="00974B1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312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  <w:color w:val="181D2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74B17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ТРАНСДЕРМАЛЬНЫЙ ПЛАСТЫРЬ </w:t>
                            </w:r>
                          </w:p>
                          <w:p w:rsidR="00974B17" w:rsidRPr="00974B17" w:rsidRDefault="00974B17" w:rsidP="00974B17">
                            <w:pPr>
                              <w:pStyle w:val="a3"/>
                              <w:spacing w:after="0" w:line="312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  <w:color w:val="181D2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74B17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(с длительным высвобождением никотина)</w:t>
                            </w:r>
                          </w:p>
                          <w:tbl>
                            <w:tblPr>
                              <w:tblW w:w="5101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39"/>
                              <w:gridCol w:w="2504"/>
                              <w:gridCol w:w="2743"/>
                              <w:gridCol w:w="2453"/>
                            </w:tblGrid>
                            <w:tr w:rsidR="00974B17" w:rsidRPr="009541EF" w:rsidTr="00974B17">
                              <w:trPr>
                                <w:jc w:val="center"/>
                              </w:trPr>
                              <w:tc>
                                <w:tcPr>
                                  <w:tcW w:w="2581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45" w:type="dxa"/>
                                    <w:left w:w="75" w:type="dxa"/>
                                    <w:bottom w:w="4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974B17" w:rsidRPr="009541EF" w:rsidRDefault="00974B17" w:rsidP="00974B1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</w:pP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>Пациенты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>высокой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>степенью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>зависимости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>(более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>сигарет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>день)</w:t>
                                  </w:r>
                                </w:p>
                              </w:tc>
                              <w:tc>
                                <w:tcPr>
                                  <w:tcW w:w="2419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45" w:type="dxa"/>
                                    <w:left w:w="75" w:type="dxa"/>
                                    <w:bottom w:w="4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974B17" w:rsidRPr="009541EF" w:rsidRDefault="00974B17" w:rsidP="00974B1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</w:pP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>Пациенты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>низкой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>степенью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>зависимости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>(10-20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>сигарет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>день)</w:t>
                                  </w:r>
                                </w:p>
                              </w:tc>
                            </w:tr>
                            <w:tr w:rsidR="00974B17" w:rsidRPr="009541EF" w:rsidTr="00974B17">
                              <w:trPr>
                                <w:jc w:val="center"/>
                              </w:trPr>
                              <w:tc>
                                <w:tcPr>
                                  <w:tcW w:w="141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45" w:type="dxa"/>
                                    <w:left w:w="75" w:type="dxa"/>
                                    <w:bottom w:w="4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974B17" w:rsidRPr="009541EF" w:rsidRDefault="00974B17" w:rsidP="00974B1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</w:pP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>Режим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>дозирования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45" w:type="dxa"/>
                                    <w:left w:w="75" w:type="dxa"/>
                                    <w:bottom w:w="4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974B17" w:rsidRPr="009541EF" w:rsidRDefault="00974B17" w:rsidP="00974B1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</w:pP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>Длительность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45" w:type="dxa"/>
                                    <w:left w:w="75" w:type="dxa"/>
                                    <w:bottom w:w="4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974B17" w:rsidRPr="009541EF" w:rsidRDefault="00974B17" w:rsidP="00974B1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</w:pP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>Режим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>дозирования</w:t>
                                  </w:r>
                                </w:p>
                              </w:tc>
                              <w:tc>
                                <w:tcPr>
                                  <w:tcW w:w="114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45" w:type="dxa"/>
                                    <w:left w:w="75" w:type="dxa"/>
                                    <w:bottom w:w="4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974B17" w:rsidRPr="009541EF" w:rsidRDefault="00974B17" w:rsidP="00974B1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</w:pP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33333"/>
                                      <w:lang w:eastAsia="ru-RU"/>
                                    </w:rPr>
                                    <w:t>Длительность</w:t>
                                  </w:r>
                                </w:p>
                              </w:tc>
                            </w:tr>
                            <w:tr w:rsidR="00974B17" w:rsidRPr="009541EF" w:rsidTr="00974B17">
                              <w:trPr>
                                <w:jc w:val="center"/>
                              </w:trPr>
                              <w:tc>
                                <w:tcPr>
                                  <w:tcW w:w="141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45" w:type="dxa"/>
                                    <w:left w:w="75" w:type="dxa"/>
                                    <w:bottom w:w="4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974B17" w:rsidRPr="009541EF" w:rsidRDefault="00974B17" w:rsidP="00974B1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</w:pP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Этап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1: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пластырь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мг/16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ч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45" w:type="dxa"/>
                                    <w:left w:w="75" w:type="dxa"/>
                                    <w:bottom w:w="4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974B17" w:rsidRPr="009541EF" w:rsidRDefault="00974B17" w:rsidP="00974B1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</w:pP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Первые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недель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45" w:type="dxa"/>
                                    <w:left w:w="75" w:type="dxa"/>
                                    <w:bottom w:w="4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974B17" w:rsidRPr="009541EF" w:rsidRDefault="00974B17" w:rsidP="00974B17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45" w:type="dxa"/>
                                    <w:left w:w="75" w:type="dxa"/>
                                    <w:bottom w:w="4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974B17" w:rsidRPr="009541EF" w:rsidRDefault="00974B17" w:rsidP="00974B17">
                                  <w:pPr>
                                    <w:spacing w:after="0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974B17" w:rsidRPr="009541EF" w:rsidTr="00974B17">
                              <w:trPr>
                                <w:jc w:val="center"/>
                              </w:trPr>
                              <w:tc>
                                <w:tcPr>
                                  <w:tcW w:w="141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45" w:type="dxa"/>
                                    <w:left w:w="75" w:type="dxa"/>
                                    <w:bottom w:w="4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974B17" w:rsidRPr="009541EF" w:rsidRDefault="00974B17" w:rsidP="00974B1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</w:pP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Этап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2: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пластырь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мг/16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ч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45" w:type="dxa"/>
                                    <w:left w:w="75" w:type="dxa"/>
                                    <w:bottom w:w="4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974B17" w:rsidRPr="009541EF" w:rsidRDefault="00974B17" w:rsidP="00974B1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</w:pP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Следующие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недели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45" w:type="dxa"/>
                                    <w:left w:w="75" w:type="dxa"/>
                                    <w:bottom w:w="4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974B17" w:rsidRPr="009541EF" w:rsidRDefault="00974B17" w:rsidP="00974B1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</w:pP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Этап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2: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пластырь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мг/16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ч</w:t>
                                  </w:r>
                                </w:p>
                              </w:tc>
                              <w:tc>
                                <w:tcPr>
                                  <w:tcW w:w="114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45" w:type="dxa"/>
                                    <w:left w:w="75" w:type="dxa"/>
                                    <w:bottom w:w="4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974B17" w:rsidRPr="009541EF" w:rsidRDefault="00974B17" w:rsidP="00974B1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</w:pP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Первые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недель</w:t>
                                  </w:r>
                                </w:p>
                              </w:tc>
                            </w:tr>
                            <w:tr w:rsidR="00974B17" w:rsidRPr="009541EF" w:rsidTr="00974B17">
                              <w:trPr>
                                <w:jc w:val="center"/>
                              </w:trPr>
                              <w:tc>
                                <w:tcPr>
                                  <w:tcW w:w="141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45" w:type="dxa"/>
                                    <w:left w:w="75" w:type="dxa"/>
                                    <w:bottom w:w="4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974B17" w:rsidRPr="009541EF" w:rsidRDefault="00974B17" w:rsidP="00974B1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</w:pP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Этап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3: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пластырь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мг/16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ч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45" w:type="dxa"/>
                                    <w:left w:w="75" w:type="dxa"/>
                                    <w:bottom w:w="4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974B17" w:rsidRPr="009541EF" w:rsidRDefault="00974B17" w:rsidP="00974B1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</w:pP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Последующие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недели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45" w:type="dxa"/>
                                    <w:left w:w="75" w:type="dxa"/>
                                    <w:bottom w:w="4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974B17" w:rsidRPr="009541EF" w:rsidRDefault="00974B17" w:rsidP="00974B1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</w:pP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Этап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3: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пластырь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мг/16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ч</w:t>
                                  </w:r>
                                </w:p>
                              </w:tc>
                              <w:tc>
                                <w:tcPr>
                                  <w:tcW w:w="114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45" w:type="dxa"/>
                                    <w:left w:w="75" w:type="dxa"/>
                                    <w:bottom w:w="4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:rsidR="00974B17" w:rsidRPr="009541EF" w:rsidRDefault="00974B17" w:rsidP="00974B1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</w:pP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Последующие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541EF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lang w:eastAsia="ru-RU"/>
                                    </w:rPr>
                                    <w:t>недели</w:t>
                                  </w:r>
                                </w:p>
                              </w:tc>
                            </w:tr>
                          </w:tbl>
                          <w:p w:rsidR="00974B17" w:rsidRPr="009541EF" w:rsidRDefault="00974B17" w:rsidP="00974B1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333333"/>
                              </w:rPr>
                            </w:pPr>
                          </w:p>
                          <w:p w:rsidR="00974B17" w:rsidRPr="00974B17" w:rsidRDefault="00974B17" w:rsidP="00974B1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74B17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ЖЕВАТЕЛЬНАЯ РЕЗИНКА</w:t>
                            </w:r>
                          </w:p>
                          <w:p w:rsidR="00974B17" w:rsidRDefault="00974B17" w:rsidP="00135FA0">
                            <w:pPr>
                              <w:spacing w:after="0"/>
                              <w:ind w:firstLine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0" w:name="_GoBack"/>
                            <w:bookmarkEnd w:id="0"/>
                            <w:r w:rsidRPr="00974B17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Возможен постепенный отказ от курения через этап сокращения количества выкуренных сигарет. </w:t>
                            </w:r>
                            <w:r w:rsidRPr="00974B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Жевательную резинку следует применять во всех случаях, когда возникает непреодолимое желание курить в соответствии со следующей схемой</w:t>
                            </w:r>
                            <w:r w:rsidRPr="00974B1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  <w:t>:</w:t>
                            </w:r>
                          </w:p>
                          <w:p w:rsidR="007630F7" w:rsidRPr="007630F7" w:rsidRDefault="007630F7" w:rsidP="007630F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630F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медленно разжевывать в течение приблизительно 30 мин (с перерывами) до появления выраженного вкуса;</w:t>
                            </w:r>
                          </w:p>
                          <w:p w:rsidR="007630F7" w:rsidRPr="007630F7" w:rsidRDefault="007630F7" w:rsidP="007630F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630F7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затем жевание следует прекратить и оставить резинку между внутренней стороной щеки и десной;</w:t>
                            </w:r>
                          </w:p>
                          <w:p w:rsidR="007630F7" w:rsidRPr="00974B17" w:rsidRDefault="007630F7" w:rsidP="00974B17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22301F" w:rsidRPr="00974B17" w:rsidRDefault="0022301F" w:rsidP="0022301F">
                            <w:pPr>
                              <w:pStyle w:val="a3"/>
                              <w:shd w:val="clear" w:color="auto" w:fill="FFFFFF"/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color w:val="1A1A1A"/>
                                <w:sz w:val="20"/>
                                <w:szCs w:val="20"/>
                              </w:rPr>
                            </w:pPr>
                          </w:p>
                          <w:p w:rsidR="005F3692" w:rsidRPr="00DB5695" w:rsidRDefault="005F3692" w:rsidP="0047560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94D9B" id="Надпись 3" o:spid="_x0000_s1027" type="#_x0000_t202" style="position:absolute;margin-left:24.45pt;margin-top:119.55pt;width:541.7pt;height:695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" fillcolor="white [3201]" stroked="f" strokeweight=".5pt">
                <v:textbox>
                  <w:txbxContent>
                    <w:p w:rsidR="00DB5695" w:rsidRDefault="0047560B" w:rsidP="0047560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7560B">
                        <w:rPr>
                          <w:rFonts w:ascii="Times New Roman" w:eastAsia="Calibri" w:hAnsi="Times New Roman" w:cs="Times New Roman"/>
                          <w:noProof/>
                          <w:sz w:val="32"/>
                          <w:szCs w:val="32"/>
                          <w:shd w:val="clear" w:color="auto" w:fill="FFFFFF"/>
                          <w:lang w:eastAsia="ru-RU"/>
                        </w:rPr>
                        <w:drawing>
                          <wp:inline distT="0" distB="0" distL="0" distR="0">
                            <wp:extent cx="3373120" cy="32766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312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560B" w:rsidRPr="0047560B" w:rsidRDefault="0047560B" w:rsidP="0047560B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num" w:pos="720"/>
                        </w:tabs>
                        <w:spacing w:after="0" w:line="240" w:lineRule="auto"/>
                        <w:ind w:left="720"/>
                        <w:contextualSpacing w:val="0"/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</w:pPr>
                      <w:r w:rsidRPr="0047560B"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  <w:t xml:space="preserve">смертельные болезни бронхолегочной системы, в том числе рак легких; </w:t>
                      </w:r>
                    </w:p>
                    <w:p w:rsidR="0047560B" w:rsidRPr="0047560B" w:rsidRDefault="0047560B" w:rsidP="0047560B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num" w:pos="720"/>
                        </w:tabs>
                        <w:spacing w:after="0" w:line="240" w:lineRule="auto"/>
                        <w:ind w:left="720"/>
                        <w:contextualSpacing w:val="0"/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</w:pPr>
                      <w:r w:rsidRPr="0047560B"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  <w:t>развитие рака всех органов (гортани, языка, желудка и т.п.);</w:t>
                      </w:r>
                    </w:p>
                    <w:p w:rsidR="0047560B" w:rsidRPr="0047560B" w:rsidRDefault="0047560B" w:rsidP="0047560B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num" w:pos="720"/>
                        </w:tabs>
                        <w:spacing w:after="0" w:line="240" w:lineRule="auto"/>
                        <w:ind w:left="720"/>
                        <w:contextualSpacing w:val="0"/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</w:pPr>
                      <w:r w:rsidRPr="0047560B"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  <w:t>увеличение риска сердечно-сосудистых катастроф;</w:t>
                      </w:r>
                    </w:p>
                    <w:p w:rsidR="0047560B" w:rsidRPr="0047560B" w:rsidRDefault="0047560B" w:rsidP="0047560B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num" w:pos="720"/>
                        </w:tabs>
                        <w:spacing w:after="0" w:line="240" w:lineRule="auto"/>
                        <w:ind w:left="720"/>
                        <w:contextualSpacing w:val="0"/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</w:pPr>
                      <w:r w:rsidRPr="0047560B"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  <w:t>снижение активности, работоспособности, в случае тяжелых болезней — обременение семьи и близких;</w:t>
                      </w:r>
                    </w:p>
                    <w:p w:rsidR="0047560B" w:rsidRPr="0047560B" w:rsidRDefault="0047560B" w:rsidP="0047560B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num" w:pos="720"/>
                        </w:tabs>
                        <w:spacing w:after="0" w:line="240" w:lineRule="auto"/>
                        <w:ind w:left="720"/>
                        <w:contextualSpacing w:val="0"/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</w:pPr>
                      <w:r w:rsidRPr="0047560B"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  <w:t>нарушение репродуктивной функции у женщин и у мужчин;</w:t>
                      </w:r>
                    </w:p>
                    <w:p w:rsidR="0047560B" w:rsidRDefault="0047560B" w:rsidP="00974B17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left="709"/>
                        <w:contextualSpacing w:val="0"/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</w:pPr>
                      <w:r w:rsidRPr="0047560B"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  <w:t xml:space="preserve">ухудшение внешнего вида, неприятный запах, раннее старение. </w:t>
                      </w:r>
                    </w:p>
                    <w:p w:rsidR="00974B17" w:rsidRPr="00974B17" w:rsidRDefault="00974B17" w:rsidP="00974B17">
                      <w:pPr>
                        <w:pStyle w:val="a3"/>
                        <w:shd w:val="clear" w:color="auto" w:fill="FFFFFF"/>
                        <w:spacing w:after="0" w:line="240" w:lineRule="auto"/>
                        <w:ind w:left="709"/>
                        <w:contextualSpacing w:val="0"/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</w:pPr>
                    </w:p>
                    <w:p w:rsidR="0047560B" w:rsidRDefault="0047560B" w:rsidP="0047560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7560B">
                        <w:rPr>
                          <w:noProof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>
                            <wp:extent cx="3217545" cy="327660"/>
                            <wp:effectExtent l="0" t="0" r="1905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7545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301F" w:rsidRPr="0022301F" w:rsidRDefault="0022301F" w:rsidP="0022301F">
                      <w:pPr>
                        <w:pStyle w:val="a3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</w:pPr>
                      <w:r w:rsidRPr="0022301F">
                        <w:rPr>
                          <w:rFonts w:ascii="Times New Roman" w:hAnsi="Times New Roman" w:cs="Times New Roman"/>
                          <w:b/>
                          <w:color w:val="1A1A1A"/>
                          <w:sz w:val="28"/>
                          <w:szCs w:val="28"/>
                        </w:rPr>
                        <w:t>Ваше здоровье начнет улучшаться сразу после того, когда Вы бросите курить</w:t>
                      </w:r>
                      <w:r w:rsidRPr="0022301F"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  <w:t>:</w:t>
                      </w:r>
                    </w:p>
                    <w:p w:rsidR="0022301F" w:rsidRPr="0022301F" w:rsidRDefault="0022301F" w:rsidP="0022301F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num" w:pos="720"/>
                        </w:tabs>
                        <w:spacing w:after="0" w:line="240" w:lineRule="auto"/>
                        <w:ind w:left="720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</w:pPr>
                      <w:r w:rsidRPr="0022301F"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  <w:t xml:space="preserve">Через 20 минут частота Вашего пульса и Ваше давление понизятся; </w:t>
                      </w:r>
                    </w:p>
                    <w:p w:rsidR="0022301F" w:rsidRPr="0022301F" w:rsidRDefault="0022301F" w:rsidP="0022301F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num" w:pos="720"/>
                        </w:tabs>
                        <w:spacing w:after="0" w:line="240" w:lineRule="auto"/>
                        <w:ind w:left="720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</w:pPr>
                      <w:r w:rsidRPr="0022301F"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  <w:t xml:space="preserve">Через 24 часа уменьшится риск инфаркта; </w:t>
                      </w:r>
                    </w:p>
                    <w:p w:rsidR="0022301F" w:rsidRPr="0022301F" w:rsidRDefault="0022301F" w:rsidP="0022301F">
                      <w:pPr>
                        <w:pStyle w:val="a3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num" w:pos="720"/>
                        </w:tabs>
                        <w:spacing w:after="0" w:line="240" w:lineRule="auto"/>
                        <w:ind w:left="720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</w:pPr>
                      <w:r w:rsidRPr="0022301F"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  <w:t>Через 2 дня вернутся нормальные ощущения вкуса и запаха;</w:t>
                      </w:r>
                    </w:p>
                    <w:p w:rsidR="0022301F" w:rsidRPr="0022301F" w:rsidRDefault="0022301F" w:rsidP="0022301F">
                      <w:pPr>
                        <w:pStyle w:val="a3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num" w:pos="720"/>
                        </w:tabs>
                        <w:spacing w:after="0" w:line="240" w:lineRule="auto"/>
                        <w:ind w:left="720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</w:pPr>
                      <w:r w:rsidRPr="0022301F"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  <w:t xml:space="preserve">Через 2-3 недели функция легких придет в норму, улучшится кровообращение, станет легче ходить; </w:t>
                      </w:r>
                    </w:p>
                    <w:p w:rsidR="0022301F" w:rsidRPr="0022301F" w:rsidRDefault="0022301F" w:rsidP="0022301F">
                      <w:pPr>
                        <w:pStyle w:val="a3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num" w:pos="720"/>
                        </w:tabs>
                        <w:spacing w:after="0" w:line="240" w:lineRule="auto"/>
                        <w:ind w:left="720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</w:pPr>
                      <w:r w:rsidRPr="0022301F"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  <w:t>Через год риск инфаркта станет вдвое меньше, снизившись через 15 лет до уровня некурящих людей;</w:t>
                      </w:r>
                    </w:p>
                    <w:p w:rsidR="0022301F" w:rsidRDefault="0022301F" w:rsidP="0022301F">
                      <w:pPr>
                        <w:pStyle w:val="a3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num" w:pos="720"/>
                        </w:tabs>
                        <w:spacing w:after="0" w:line="240" w:lineRule="auto"/>
                        <w:ind w:left="720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</w:pPr>
                      <w:r w:rsidRPr="0022301F"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  <w:t>Через 5 лет риск заболевания раком полости рта, горла и пищевода сократится вдвое; риск инсульта и инфаркта станет таким же, как у некурящего человека.</w:t>
                      </w:r>
                    </w:p>
                    <w:p w:rsidR="0022301F" w:rsidRDefault="0022301F" w:rsidP="0022301F">
                      <w:pPr>
                        <w:pStyle w:val="a3"/>
                        <w:shd w:val="clear" w:color="auto" w:fill="FFFFFF"/>
                        <w:spacing w:after="0" w:line="240" w:lineRule="auto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</w:pPr>
                    </w:p>
                    <w:p w:rsidR="00974B17" w:rsidRPr="00974B17" w:rsidRDefault="00974B17" w:rsidP="00974B17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312" w:lineRule="atLeast"/>
                        <w:rPr>
                          <w:rFonts w:ascii="Times New Roman" w:eastAsia="Times New Roman" w:hAnsi="Times New Roman" w:cs="Times New Roman"/>
                          <w:b/>
                          <w:color w:val="181D21"/>
                          <w:sz w:val="28"/>
                          <w:szCs w:val="28"/>
                          <w:lang w:eastAsia="ru-RU"/>
                        </w:rPr>
                      </w:pPr>
                      <w:r w:rsidRPr="00974B17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ТРАНСДЕРМАЛЬНЫЙ ПЛАСТЫРЬ </w:t>
                      </w:r>
                    </w:p>
                    <w:p w:rsidR="00974B17" w:rsidRPr="00974B17" w:rsidRDefault="00974B17" w:rsidP="00974B17">
                      <w:pPr>
                        <w:pStyle w:val="a3"/>
                        <w:spacing w:after="0" w:line="312" w:lineRule="atLeast"/>
                        <w:rPr>
                          <w:rFonts w:ascii="Times New Roman" w:eastAsia="Times New Roman" w:hAnsi="Times New Roman" w:cs="Times New Roman"/>
                          <w:b/>
                          <w:color w:val="181D21"/>
                          <w:sz w:val="28"/>
                          <w:szCs w:val="28"/>
                          <w:lang w:eastAsia="ru-RU"/>
                        </w:rPr>
                      </w:pPr>
                      <w:r w:rsidRPr="00974B17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(с длительным высвобождением никотина)</w:t>
                      </w:r>
                    </w:p>
                    <w:tbl>
                      <w:tblPr>
                        <w:tblW w:w="5101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39"/>
                        <w:gridCol w:w="2504"/>
                        <w:gridCol w:w="2743"/>
                        <w:gridCol w:w="2453"/>
                      </w:tblGrid>
                      <w:tr w:rsidR="00974B17" w:rsidRPr="009541EF" w:rsidTr="00974B17">
                        <w:trPr>
                          <w:jc w:val="center"/>
                        </w:trPr>
                        <w:tc>
                          <w:tcPr>
                            <w:tcW w:w="2581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45" w:type="dxa"/>
                              <w:left w:w="75" w:type="dxa"/>
                              <w:bottom w:w="4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974B17" w:rsidRPr="009541EF" w:rsidRDefault="00974B17" w:rsidP="00974B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</w:pPr>
                            <w:r w:rsidRPr="009541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>Пациенты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>высокой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>степенью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>зависимости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>(более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>сигарет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>день)</w:t>
                            </w:r>
                          </w:p>
                        </w:tc>
                        <w:tc>
                          <w:tcPr>
                            <w:tcW w:w="2419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45" w:type="dxa"/>
                              <w:left w:w="75" w:type="dxa"/>
                              <w:bottom w:w="4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974B17" w:rsidRPr="009541EF" w:rsidRDefault="00974B17" w:rsidP="00974B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</w:pPr>
                            <w:r w:rsidRPr="009541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>Пациенты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>низкой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>степенью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>зависимости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>(10-20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>сигарет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>день)</w:t>
                            </w:r>
                          </w:p>
                        </w:tc>
                      </w:tr>
                      <w:tr w:rsidR="00974B17" w:rsidRPr="009541EF" w:rsidTr="00974B17">
                        <w:trPr>
                          <w:jc w:val="center"/>
                        </w:trPr>
                        <w:tc>
                          <w:tcPr>
                            <w:tcW w:w="141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45" w:type="dxa"/>
                              <w:left w:w="75" w:type="dxa"/>
                              <w:bottom w:w="4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974B17" w:rsidRPr="009541EF" w:rsidRDefault="00974B17" w:rsidP="00974B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</w:pPr>
                            <w:r w:rsidRPr="009541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>Режим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>дозирования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45" w:type="dxa"/>
                              <w:left w:w="75" w:type="dxa"/>
                              <w:bottom w:w="4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974B17" w:rsidRPr="009541EF" w:rsidRDefault="00974B17" w:rsidP="00974B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</w:pPr>
                            <w:r w:rsidRPr="009541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>Длительность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45" w:type="dxa"/>
                              <w:left w:w="75" w:type="dxa"/>
                              <w:bottom w:w="4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974B17" w:rsidRPr="009541EF" w:rsidRDefault="00974B17" w:rsidP="00974B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</w:pPr>
                            <w:r w:rsidRPr="009541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>Режим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>дозирования</w:t>
                            </w:r>
                          </w:p>
                        </w:tc>
                        <w:tc>
                          <w:tcPr>
                            <w:tcW w:w="114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45" w:type="dxa"/>
                              <w:left w:w="75" w:type="dxa"/>
                              <w:bottom w:w="4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974B17" w:rsidRPr="009541EF" w:rsidRDefault="00974B17" w:rsidP="00974B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</w:pPr>
                            <w:r w:rsidRPr="009541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>Длительность</w:t>
                            </w:r>
                          </w:p>
                        </w:tc>
                      </w:tr>
                      <w:tr w:rsidR="00974B17" w:rsidRPr="009541EF" w:rsidTr="00974B17">
                        <w:trPr>
                          <w:jc w:val="center"/>
                        </w:trPr>
                        <w:tc>
                          <w:tcPr>
                            <w:tcW w:w="141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45" w:type="dxa"/>
                              <w:left w:w="75" w:type="dxa"/>
                              <w:bottom w:w="4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974B17" w:rsidRPr="009541EF" w:rsidRDefault="00974B17" w:rsidP="00974B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</w:pP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Этап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1: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пластырь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25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мг/16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ч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45" w:type="dxa"/>
                              <w:left w:w="75" w:type="dxa"/>
                              <w:bottom w:w="4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974B17" w:rsidRPr="009541EF" w:rsidRDefault="00974B17" w:rsidP="00974B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</w:pP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Первые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недель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45" w:type="dxa"/>
                              <w:left w:w="75" w:type="dxa"/>
                              <w:bottom w:w="4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974B17" w:rsidRPr="009541EF" w:rsidRDefault="00974B17" w:rsidP="00974B17">
                            <w:pP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4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45" w:type="dxa"/>
                              <w:left w:w="75" w:type="dxa"/>
                              <w:bottom w:w="4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974B17" w:rsidRPr="009541EF" w:rsidRDefault="00974B17" w:rsidP="00974B17">
                            <w:pPr>
                              <w:spacing w:after="0"/>
                              <w:rPr>
                                <w:lang w:eastAsia="ru-RU"/>
                              </w:rPr>
                            </w:pPr>
                          </w:p>
                        </w:tc>
                      </w:tr>
                      <w:tr w:rsidR="00974B17" w:rsidRPr="009541EF" w:rsidTr="00974B17">
                        <w:trPr>
                          <w:jc w:val="center"/>
                        </w:trPr>
                        <w:tc>
                          <w:tcPr>
                            <w:tcW w:w="141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45" w:type="dxa"/>
                              <w:left w:w="75" w:type="dxa"/>
                              <w:bottom w:w="4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974B17" w:rsidRPr="009541EF" w:rsidRDefault="00974B17" w:rsidP="00974B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</w:pP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Этап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2: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пластырь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15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мг/16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ч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45" w:type="dxa"/>
                              <w:left w:w="75" w:type="dxa"/>
                              <w:bottom w:w="4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974B17" w:rsidRPr="009541EF" w:rsidRDefault="00974B17" w:rsidP="00974B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</w:pP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Следующие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недели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45" w:type="dxa"/>
                              <w:left w:w="75" w:type="dxa"/>
                              <w:bottom w:w="4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974B17" w:rsidRPr="009541EF" w:rsidRDefault="00974B17" w:rsidP="00974B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</w:pP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Этап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2: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пластырь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15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мг/16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ч</w:t>
                            </w:r>
                          </w:p>
                        </w:tc>
                        <w:tc>
                          <w:tcPr>
                            <w:tcW w:w="114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45" w:type="dxa"/>
                              <w:left w:w="75" w:type="dxa"/>
                              <w:bottom w:w="4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974B17" w:rsidRPr="009541EF" w:rsidRDefault="00974B17" w:rsidP="00974B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</w:pP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Первые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недель</w:t>
                            </w:r>
                          </w:p>
                        </w:tc>
                      </w:tr>
                      <w:tr w:rsidR="00974B17" w:rsidRPr="009541EF" w:rsidTr="00974B17">
                        <w:trPr>
                          <w:jc w:val="center"/>
                        </w:trPr>
                        <w:tc>
                          <w:tcPr>
                            <w:tcW w:w="141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45" w:type="dxa"/>
                              <w:left w:w="75" w:type="dxa"/>
                              <w:bottom w:w="4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974B17" w:rsidRPr="009541EF" w:rsidRDefault="00974B17" w:rsidP="00974B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</w:pP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Этап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3: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пластырь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мг/16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ч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45" w:type="dxa"/>
                              <w:left w:w="75" w:type="dxa"/>
                              <w:bottom w:w="4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974B17" w:rsidRPr="009541EF" w:rsidRDefault="00974B17" w:rsidP="00974B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</w:pP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Последующие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недели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45" w:type="dxa"/>
                              <w:left w:w="75" w:type="dxa"/>
                              <w:bottom w:w="4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974B17" w:rsidRPr="009541EF" w:rsidRDefault="00974B17" w:rsidP="00974B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</w:pP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Этап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3: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пластырь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мг/16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ч</w:t>
                            </w:r>
                          </w:p>
                        </w:tc>
                        <w:tc>
                          <w:tcPr>
                            <w:tcW w:w="114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45" w:type="dxa"/>
                              <w:left w:w="75" w:type="dxa"/>
                              <w:bottom w:w="4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:rsidR="00974B17" w:rsidRPr="009541EF" w:rsidRDefault="00974B17" w:rsidP="00974B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</w:pP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Последующие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 xml:space="preserve"> </w:t>
                            </w:r>
                            <w:r w:rsidRPr="009541EF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lang w:eastAsia="ru-RU"/>
                              </w:rPr>
                              <w:t>недели</w:t>
                            </w:r>
                          </w:p>
                        </w:tc>
                      </w:tr>
                    </w:tbl>
                    <w:p w:rsidR="00974B17" w:rsidRPr="009541EF" w:rsidRDefault="00974B17" w:rsidP="00974B17">
                      <w:pPr>
                        <w:spacing w:after="0"/>
                        <w:rPr>
                          <w:rFonts w:ascii="Times New Roman" w:hAnsi="Times New Roman" w:cs="Times New Roman"/>
                          <w:color w:val="333333"/>
                        </w:rPr>
                      </w:pPr>
                    </w:p>
                    <w:p w:rsidR="00974B17" w:rsidRPr="00974B17" w:rsidRDefault="00974B17" w:rsidP="00974B17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74B17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ЖЕВАТЕЛЬНАЯ РЕЗИНКА</w:t>
                      </w:r>
                    </w:p>
                    <w:p w:rsidR="00974B17" w:rsidRDefault="00974B17" w:rsidP="00135FA0">
                      <w:pPr>
                        <w:spacing w:after="0"/>
                        <w:ind w:firstLine="360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0"/>
                          <w:szCs w:val="20"/>
                          <w:lang w:eastAsia="ru-RU"/>
                        </w:rPr>
                      </w:pPr>
                      <w:bookmarkStart w:id="1" w:name="_GoBack"/>
                      <w:bookmarkEnd w:id="1"/>
                      <w:r w:rsidRPr="00974B17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Возможен постепенный отказ от курения через этап сокращения количества выкуренных сигарет. </w:t>
                      </w:r>
                      <w:r w:rsidRPr="00974B17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Жевательную резинку следует применять во всех случаях, когда возникает непреодолимое желание курить в соответствии со следующей схемой</w:t>
                      </w:r>
                      <w:r w:rsidRPr="00974B17">
                        <w:rPr>
                          <w:rFonts w:ascii="Times New Roman" w:eastAsia="Times New Roman" w:hAnsi="Times New Roman" w:cs="Times New Roman"/>
                          <w:color w:val="333333"/>
                          <w:sz w:val="20"/>
                          <w:szCs w:val="20"/>
                          <w:lang w:eastAsia="ru-RU"/>
                        </w:rPr>
                        <w:t>:</w:t>
                      </w:r>
                    </w:p>
                    <w:p w:rsidR="007630F7" w:rsidRPr="007630F7" w:rsidRDefault="007630F7" w:rsidP="007630F7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7630F7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медленно разжевывать в течение приблизительно 30 мин (с перерывами) до появления выраженного вкуса;</w:t>
                      </w:r>
                    </w:p>
                    <w:p w:rsidR="007630F7" w:rsidRPr="007630F7" w:rsidRDefault="007630F7" w:rsidP="007630F7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7630F7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затем жевание следует прекратить и оставить резинку между внутренней стороной щеки и десной;</w:t>
                      </w:r>
                    </w:p>
                    <w:p w:rsidR="007630F7" w:rsidRPr="00974B17" w:rsidRDefault="007630F7" w:rsidP="00974B17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0"/>
                          <w:szCs w:val="20"/>
                          <w:lang w:eastAsia="ru-RU"/>
                        </w:rPr>
                      </w:pPr>
                    </w:p>
                    <w:p w:rsidR="0022301F" w:rsidRPr="00974B17" w:rsidRDefault="0022301F" w:rsidP="0022301F">
                      <w:pPr>
                        <w:pStyle w:val="a3"/>
                        <w:shd w:val="clear" w:color="auto" w:fill="FFFFFF"/>
                        <w:spacing w:after="0" w:line="240" w:lineRule="auto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color w:val="1A1A1A"/>
                          <w:sz w:val="20"/>
                          <w:szCs w:val="20"/>
                        </w:rPr>
                      </w:pPr>
                    </w:p>
                    <w:p w:rsidR="005F3692" w:rsidRPr="00DB5695" w:rsidRDefault="005F3692" w:rsidP="0047560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D75">
        <w:rPr>
          <w:noProof/>
          <w:lang w:eastAsia="ru-RU"/>
        </w:rPr>
        <w:drawing>
          <wp:inline distT="0" distB="0" distL="0" distR="0">
            <wp:extent cx="7536135" cy="10692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памят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3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DEC" w:rsidRDefault="000066C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BDBC1" wp14:editId="0B5A6F41">
                <wp:simplePos x="0" y="0"/>
                <wp:positionH relativeFrom="margin">
                  <wp:posOffset>293298</wp:posOffset>
                </wp:positionH>
                <wp:positionV relativeFrom="paragraph">
                  <wp:posOffset>284672</wp:posOffset>
                </wp:positionV>
                <wp:extent cx="6965854" cy="8833449"/>
                <wp:effectExtent l="0" t="0" r="6985" b="63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854" cy="8833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36C9" w:rsidRDefault="005A36C9" w:rsidP="005A36C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A36C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после исчезновения привкуса следует возобновить жевание.</w:t>
                            </w:r>
                          </w:p>
                          <w:p w:rsidR="005A36C9" w:rsidRPr="005A36C9" w:rsidRDefault="005A36C9" w:rsidP="00135FA0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5A36C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За один прием следует использовать только 1 жевательную резинку, прекратив курение. </w:t>
                            </w:r>
                            <w:r w:rsidRPr="005A36C9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  <w:t xml:space="preserve">Суточная доза определяется степенью зависимости от никотина и, как правило, составляет 8-12 резинок, </w:t>
                            </w:r>
                            <w:r w:rsidRPr="005A36C9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максимальная суточная доза - 15 резинок</w:t>
                            </w:r>
                            <w:r w:rsidRPr="005A36C9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  <w:t>. Следует использовать препарат в указанной дозе до 3 месяцев, после этого ежедневное число резинок необходимо постепенно снижать до полной отмены. Когда суточная доза составит 1-2 штуки, применение препарата следует прекратить.</w:t>
                            </w:r>
                          </w:p>
                          <w:p w:rsidR="005A36C9" w:rsidRPr="005A36C9" w:rsidRDefault="005A36C9" w:rsidP="005A36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5A36C9" w:rsidRPr="005A36C9" w:rsidRDefault="005A36C9" w:rsidP="005A36C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A36C9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ПОДЪЯЗЫЧНАЯ ТАБЛЕТКА</w:t>
                            </w:r>
                          </w:p>
                          <w:p w:rsidR="005A36C9" w:rsidRPr="005A36C9" w:rsidRDefault="005A36C9" w:rsidP="00135FA0">
                            <w:pPr>
                              <w:pStyle w:val="a4"/>
                              <w:spacing w:before="0" w:beforeAutospacing="0" w:after="0" w:afterAutospacing="0"/>
                              <w:ind w:firstLine="360"/>
                              <w:contextualSpacing/>
                              <w:jc w:val="both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5A36C9">
                              <w:rPr>
                                <w:color w:val="333333"/>
                                <w:sz w:val="28"/>
                                <w:szCs w:val="28"/>
                              </w:rPr>
                              <w:t>Следует начинать лечение с таблеток для рассасывания с содержанием никотина 2 мг.</w:t>
                            </w:r>
                          </w:p>
                          <w:p w:rsidR="005A36C9" w:rsidRPr="005A36C9" w:rsidRDefault="005A36C9" w:rsidP="005A36C9">
                            <w:pPr>
                              <w:spacing w:after="0" w:line="240" w:lineRule="auto"/>
                              <w:ind w:right="-142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A36C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При полном отказе от курения количество таблеток для рассасывания </w:t>
                            </w:r>
                            <w:r w:rsidRPr="005A36C9"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обычно составляет 8–12 штук в день</w:t>
                            </w:r>
                            <w:r w:rsidRPr="005A36C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r w:rsidRPr="005A36C9"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максимальная суточная доза – 15 таблеток.</w:t>
                            </w:r>
                          </w:p>
                          <w:p w:rsidR="005A36C9" w:rsidRDefault="005A36C9" w:rsidP="005A36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A36C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Средний курс применения таблеток для рассасывания в указанной дозе – 6 недель. Затем следует постепенно снижать количество применяемых таблеток. Когда суточная доза снизится до 1–2 таблеток, применение препарата следует прекратить.</w:t>
                            </w:r>
                          </w:p>
                          <w:p w:rsidR="00135FA0" w:rsidRDefault="00135FA0" w:rsidP="005A36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135FA0" w:rsidRPr="00135FA0" w:rsidRDefault="00135FA0" w:rsidP="00135FA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56" w:lineRule="auto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135FA0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СПРЕЙ</w:t>
                            </w:r>
                          </w:p>
                          <w:p w:rsidR="00135FA0" w:rsidRPr="00135FA0" w:rsidRDefault="00135FA0" w:rsidP="00135FA0">
                            <w:pPr>
                              <w:pStyle w:val="a4"/>
                              <w:spacing w:before="0" w:beforeAutospacing="0" w:after="120" w:afterAutospacing="0"/>
                              <w:ind w:firstLine="360"/>
                              <w:jc w:val="both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135FA0">
                              <w:rPr>
                                <w:color w:val="333333"/>
                                <w:sz w:val="28"/>
                                <w:szCs w:val="28"/>
                              </w:rPr>
                              <w:t>Спрей следует использовать во всех случаях возникновения тяги к курению или для недопущения тяги в ситуациях, которые могут ее провоцировать. Необходимо сразу заменить выкуривание сигарет спреем и, как только представится возможность, снизить количество впрыскиваний до нуля.</w:t>
                            </w:r>
                          </w:p>
                          <w:p w:rsidR="00135FA0" w:rsidRPr="00135FA0" w:rsidRDefault="00135FA0" w:rsidP="00135FA0">
                            <w:pPr>
                              <w:pStyle w:val="a4"/>
                              <w:spacing w:before="0" w:beforeAutospacing="0" w:after="120" w:afterAutospacing="0"/>
                              <w:ind w:firstLine="360"/>
                              <w:jc w:val="both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135FA0">
                              <w:rPr>
                                <w:color w:val="333333"/>
                                <w:sz w:val="28"/>
                                <w:szCs w:val="28"/>
                              </w:rPr>
                              <w:t>При полном отказе от курения сделать 1 или 2 впрыскивания в период, когда обычно выкуривается сигарета, а также в случае появления тяги к курению. Если после однократного впрыскивания тяга к курению в течение нескольких минут не снижается, следует произвести второе впрыскивание. Если требуются 2 дозы, последующее применение спрея может состоять из 2 последовательных впрыскиваний.</w:t>
                            </w:r>
                          </w:p>
                          <w:p w:rsidR="00135FA0" w:rsidRPr="00135FA0" w:rsidRDefault="00135FA0" w:rsidP="00135FA0">
                            <w:pPr>
                              <w:pStyle w:val="a4"/>
                              <w:spacing w:before="0" w:beforeAutospacing="0" w:after="120" w:afterAutospacing="0"/>
                              <w:ind w:firstLine="360"/>
                              <w:jc w:val="both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135FA0">
                              <w:rPr>
                                <w:color w:val="333333"/>
                                <w:sz w:val="28"/>
                                <w:szCs w:val="28"/>
                              </w:rPr>
                              <w:t>Каждый час разрешается принимать не более 4 дозированных впрыскиваний спрея. Не следует впрыскивать более 2 доз спрея одномоментно или применять более 64 доз в сутки (или 4 дозы в час в течение 16 часов).</w:t>
                            </w:r>
                          </w:p>
                          <w:p w:rsidR="00135FA0" w:rsidRPr="00135FA0" w:rsidRDefault="00135FA0" w:rsidP="00135FA0">
                            <w:pPr>
                              <w:pStyle w:val="a4"/>
                              <w:spacing w:before="0" w:beforeAutospacing="0" w:after="0" w:afterAutospacing="0"/>
                              <w:ind w:firstLine="360"/>
                              <w:jc w:val="both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135FA0">
                              <w:rPr>
                                <w:color w:val="333333"/>
                                <w:sz w:val="28"/>
                                <w:szCs w:val="28"/>
                              </w:rPr>
                              <w:t>Средний курс применения спрея в указанной дозе составляет 6 недель. Затем следует начать снижение количества впрыскиваний таким образом, чтобы к концу 9-й недели количество доз составляло половину от среднего количества доз в сутки, получаемых в первые 6 недель, а в течение 12-й недели – не более 4 доз в сутки. Когда суточная доза снизится до 2–4 впрыскиваний, применение спрея следует прекратить.</w:t>
                            </w:r>
                          </w:p>
                          <w:p w:rsidR="00135FA0" w:rsidRPr="005A36C9" w:rsidRDefault="00135FA0" w:rsidP="005A36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A36C9" w:rsidRPr="005A36C9" w:rsidRDefault="005A36C9" w:rsidP="005A36C9">
                            <w:pPr>
                              <w:spacing w:after="0" w:line="240" w:lineRule="auto"/>
                              <w:ind w:left="43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A36C9" w:rsidRPr="005A36C9" w:rsidRDefault="005A36C9" w:rsidP="005A36C9">
                            <w:pPr>
                              <w:spacing w:after="0" w:line="240" w:lineRule="auto"/>
                              <w:ind w:left="43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066C2" w:rsidRPr="00974B17" w:rsidRDefault="000066C2" w:rsidP="000066C2">
                            <w:pPr>
                              <w:pStyle w:val="a3"/>
                              <w:shd w:val="clear" w:color="auto" w:fill="FFFFFF"/>
                              <w:spacing w:after="0" w:line="240" w:lineRule="auto"/>
                              <w:ind w:left="709"/>
                              <w:contextualSpacing w:val="0"/>
                              <w:rPr>
                                <w:rFonts w:ascii="Times New Roman" w:hAnsi="Times New Roman" w:cs="Times New Roman"/>
                                <w:color w:val="1A1A1A"/>
                                <w:sz w:val="28"/>
                                <w:szCs w:val="28"/>
                              </w:rPr>
                            </w:pPr>
                          </w:p>
                          <w:p w:rsidR="000066C2" w:rsidRDefault="000066C2" w:rsidP="000066C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066C2" w:rsidRPr="00974B17" w:rsidRDefault="000066C2" w:rsidP="000066C2">
                            <w:pPr>
                              <w:pStyle w:val="a3"/>
                              <w:spacing w:after="0" w:line="312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  <w:color w:val="181D2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066C2" w:rsidRPr="009541EF" w:rsidRDefault="000066C2" w:rsidP="000066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333333"/>
                              </w:rPr>
                            </w:pPr>
                          </w:p>
                          <w:p w:rsidR="000066C2" w:rsidRPr="00974B17" w:rsidRDefault="000066C2" w:rsidP="000066C2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0066C2" w:rsidRPr="00974B17" w:rsidRDefault="000066C2" w:rsidP="000066C2">
                            <w:pPr>
                              <w:pStyle w:val="a3"/>
                              <w:shd w:val="clear" w:color="auto" w:fill="FFFFFF"/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color w:val="1A1A1A"/>
                                <w:sz w:val="20"/>
                                <w:szCs w:val="20"/>
                              </w:rPr>
                            </w:pPr>
                          </w:p>
                          <w:p w:rsidR="000066C2" w:rsidRPr="00DB5695" w:rsidRDefault="000066C2" w:rsidP="000066C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BDBC1" id="Надпись 8" o:spid="_x0000_s1028" type="#_x0000_t202" style="position:absolute;margin-left:23.1pt;margin-top:22.4pt;width:548.5pt;height:695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" fillcolor="white [3201]" stroked="f" strokeweight=".5pt">
                <v:textbox>
                  <w:txbxContent>
                    <w:p w:rsidR="005A36C9" w:rsidRDefault="005A36C9" w:rsidP="005A36C9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5A36C9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после исчезновения привкуса следует возобновить жевание.</w:t>
                      </w:r>
                    </w:p>
                    <w:p w:rsidR="005A36C9" w:rsidRPr="005A36C9" w:rsidRDefault="005A36C9" w:rsidP="00135FA0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</w:pPr>
                      <w:r w:rsidRPr="005A36C9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За один прием следует использовать только 1 жевательную резинку, прекратив курение. </w:t>
                      </w:r>
                      <w:r w:rsidRPr="005A36C9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  <w:t xml:space="preserve">Суточная доза определяется степенью зависимости от никотина и, как правило, составляет 8-12 резинок, </w:t>
                      </w:r>
                      <w:r w:rsidRPr="005A36C9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>максимальная суточная доза - 15 резинок</w:t>
                      </w:r>
                      <w:r w:rsidRPr="005A36C9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  <w:t>. Следует использовать препарат в указанной дозе до 3 месяцев, после этого ежедневное число резинок необходимо постепенно снижать до полной отмены. Когда суточная доза составит 1-2 штуки, применение препарата следует прекратить.</w:t>
                      </w:r>
                    </w:p>
                    <w:p w:rsidR="005A36C9" w:rsidRPr="005A36C9" w:rsidRDefault="005A36C9" w:rsidP="005A36C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</w:pPr>
                    </w:p>
                    <w:p w:rsidR="005A36C9" w:rsidRPr="005A36C9" w:rsidRDefault="005A36C9" w:rsidP="005A36C9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A36C9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ПОДЪЯЗЫЧНАЯ ТАБЛЕТКА</w:t>
                      </w:r>
                    </w:p>
                    <w:p w:rsidR="005A36C9" w:rsidRPr="005A36C9" w:rsidRDefault="005A36C9" w:rsidP="00135FA0">
                      <w:pPr>
                        <w:pStyle w:val="a4"/>
                        <w:spacing w:before="0" w:beforeAutospacing="0" w:after="0" w:afterAutospacing="0"/>
                        <w:ind w:firstLine="360"/>
                        <w:contextualSpacing/>
                        <w:jc w:val="both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5A36C9">
                        <w:rPr>
                          <w:color w:val="333333"/>
                          <w:sz w:val="28"/>
                          <w:szCs w:val="28"/>
                        </w:rPr>
                        <w:t>Следует начинать лечение с таблеток для рассасывания с содержанием никотина 2 мг.</w:t>
                      </w:r>
                    </w:p>
                    <w:p w:rsidR="005A36C9" w:rsidRPr="005A36C9" w:rsidRDefault="005A36C9" w:rsidP="005A36C9">
                      <w:pPr>
                        <w:spacing w:after="0" w:line="240" w:lineRule="auto"/>
                        <w:ind w:right="-142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5A36C9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При полном отказе от курения количество таблеток для рассасывания </w:t>
                      </w:r>
                      <w:r w:rsidRPr="005A36C9"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28"/>
                          <w:szCs w:val="28"/>
                          <w:lang w:eastAsia="ru-RU"/>
                        </w:rPr>
                        <w:t>обычно составляет 8–12 штук в день</w:t>
                      </w:r>
                      <w:r w:rsidRPr="005A36C9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  <w:r w:rsidRPr="005A36C9"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28"/>
                          <w:szCs w:val="28"/>
                          <w:lang w:eastAsia="ru-RU"/>
                        </w:rPr>
                        <w:t>максимальная суточная доза – 15 таблеток.</w:t>
                      </w:r>
                    </w:p>
                    <w:p w:rsidR="005A36C9" w:rsidRDefault="005A36C9" w:rsidP="005A36C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5A36C9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Средний курс применения таблеток для рассасывания в указанной дозе – 6 недель. Затем следует постепенно снижать количество применяемых таблеток. Когда суточная доза снизится до 1–2 таблеток, применение препарата следует прекратить.</w:t>
                      </w:r>
                    </w:p>
                    <w:p w:rsidR="00135FA0" w:rsidRDefault="00135FA0" w:rsidP="005A36C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135FA0" w:rsidRPr="00135FA0" w:rsidRDefault="00135FA0" w:rsidP="00135FA0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56" w:lineRule="auto"/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 w:rsidRPr="00135FA0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>СПРЕЙ</w:t>
                      </w:r>
                    </w:p>
                    <w:p w:rsidR="00135FA0" w:rsidRPr="00135FA0" w:rsidRDefault="00135FA0" w:rsidP="00135FA0">
                      <w:pPr>
                        <w:pStyle w:val="a4"/>
                        <w:spacing w:before="0" w:beforeAutospacing="0" w:after="120" w:afterAutospacing="0"/>
                        <w:ind w:firstLine="360"/>
                        <w:jc w:val="both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135FA0">
                        <w:rPr>
                          <w:color w:val="333333"/>
                          <w:sz w:val="28"/>
                          <w:szCs w:val="28"/>
                        </w:rPr>
                        <w:t>Спрей следует использовать во всех случаях возникновения тяги к курению или для недопущения тяги в ситуациях, которые могут ее провоцировать. Необходимо сразу заменить выкуривание сигарет спреем и, как только представится возможность, снизить количество впрыскиваний до нуля.</w:t>
                      </w:r>
                    </w:p>
                    <w:p w:rsidR="00135FA0" w:rsidRPr="00135FA0" w:rsidRDefault="00135FA0" w:rsidP="00135FA0">
                      <w:pPr>
                        <w:pStyle w:val="a4"/>
                        <w:spacing w:before="0" w:beforeAutospacing="0" w:after="120" w:afterAutospacing="0"/>
                        <w:ind w:firstLine="360"/>
                        <w:jc w:val="both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135FA0">
                        <w:rPr>
                          <w:color w:val="333333"/>
                          <w:sz w:val="28"/>
                          <w:szCs w:val="28"/>
                        </w:rPr>
                        <w:t>При полном отказе от курения сделать 1 или 2 впрыскивания в период, когда обычно выкуривается сигарета, а также в случае появления тяги к курению. Если после однократного впрыскивания тяга к курению в течение нескольких минут не снижается, следует произвести второе впрыскивание. Если требуются 2 дозы, последующее применение спрея может состоять из 2 последовательных впрыскиваний.</w:t>
                      </w:r>
                    </w:p>
                    <w:p w:rsidR="00135FA0" w:rsidRPr="00135FA0" w:rsidRDefault="00135FA0" w:rsidP="00135FA0">
                      <w:pPr>
                        <w:pStyle w:val="a4"/>
                        <w:spacing w:before="0" w:beforeAutospacing="0" w:after="120" w:afterAutospacing="0"/>
                        <w:ind w:firstLine="360"/>
                        <w:jc w:val="both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135FA0">
                        <w:rPr>
                          <w:color w:val="333333"/>
                          <w:sz w:val="28"/>
                          <w:szCs w:val="28"/>
                        </w:rPr>
                        <w:t>Каждый час разрешается принимать не более 4 дозированных впрыскиваний спрея. Не следует впрыскивать более 2 доз спрея одномоментно или применять более 64 доз в сутки (или 4 дозы в час в течение 16 часов).</w:t>
                      </w:r>
                    </w:p>
                    <w:p w:rsidR="00135FA0" w:rsidRPr="00135FA0" w:rsidRDefault="00135FA0" w:rsidP="00135FA0">
                      <w:pPr>
                        <w:pStyle w:val="a4"/>
                        <w:spacing w:before="0" w:beforeAutospacing="0" w:after="0" w:afterAutospacing="0"/>
                        <w:ind w:firstLine="360"/>
                        <w:jc w:val="both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135FA0">
                        <w:rPr>
                          <w:color w:val="333333"/>
                          <w:sz w:val="28"/>
                          <w:szCs w:val="28"/>
                        </w:rPr>
                        <w:t>Средний курс применения спрея в указанной дозе составляет 6 недель. Затем следует начать снижение количества впрыскиваний таким образом, чтобы к концу 9-й недели количество доз составляло половину от среднего количества доз в сутки, получаемых в первые 6 недель, а в течение 12-й недели – не более 4 доз в сутки. Когда суточная доза снизится до 2–4 впрыскиваний, применение спрея следует прекратить.</w:t>
                      </w:r>
                    </w:p>
                    <w:p w:rsidR="00135FA0" w:rsidRPr="005A36C9" w:rsidRDefault="00135FA0" w:rsidP="005A36C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</w:p>
                    <w:p w:rsidR="005A36C9" w:rsidRPr="005A36C9" w:rsidRDefault="005A36C9" w:rsidP="005A36C9">
                      <w:pPr>
                        <w:spacing w:after="0" w:line="240" w:lineRule="auto"/>
                        <w:ind w:left="436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</w:p>
                    <w:p w:rsidR="005A36C9" w:rsidRPr="005A36C9" w:rsidRDefault="005A36C9" w:rsidP="005A36C9">
                      <w:pPr>
                        <w:spacing w:after="0" w:line="240" w:lineRule="auto"/>
                        <w:ind w:left="436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</w:p>
                    <w:p w:rsidR="000066C2" w:rsidRPr="00974B17" w:rsidRDefault="000066C2" w:rsidP="000066C2">
                      <w:pPr>
                        <w:pStyle w:val="a3"/>
                        <w:shd w:val="clear" w:color="auto" w:fill="FFFFFF"/>
                        <w:spacing w:after="0" w:line="240" w:lineRule="auto"/>
                        <w:ind w:left="709"/>
                        <w:contextualSpacing w:val="0"/>
                        <w:rPr>
                          <w:rFonts w:ascii="Times New Roman" w:hAnsi="Times New Roman" w:cs="Times New Roman"/>
                          <w:color w:val="1A1A1A"/>
                          <w:sz w:val="28"/>
                          <w:szCs w:val="28"/>
                        </w:rPr>
                      </w:pPr>
                    </w:p>
                    <w:p w:rsidR="000066C2" w:rsidRDefault="000066C2" w:rsidP="000066C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0066C2" w:rsidRPr="00974B17" w:rsidRDefault="000066C2" w:rsidP="000066C2">
                      <w:pPr>
                        <w:pStyle w:val="a3"/>
                        <w:spacing w:after="0" w:line="312" w:lineRule="atLeast"/>
                        <w:rPr>
                          <w:rFonts w:ascii="Times New Roman" w:eastAsia="Times New Roman" w:hAnsi="Times New Roman" w:cs="Times New Roman"/>
                          <w:b/>
                          <w:color w:val="181D21"/>
                          <w:sz w:val="28"/>
                          <w:szCs w:val="28"/>
                          <w:lang w:eastAsia="ru-RU"/>
                        </w:rPr>
                      </w:pPr>
                    </w:p>
                    <w:p w:rsidR="000066C2" w:rsidRPr="009541EF" w:rsidRDefault="000066C2" w:rsidP="000066C2">
                      <w:pPr>
                        <w:spacing w:after="0"/>
                        <w:rPr>
                          <w:rFonts w:ascii="Times New Roman" w:hAnsi="Times New Roman" w:cs="Times New Roman"/>
                          <w:color w:val="333333"/>
                        </w:rPr>
                      </w:pPr>
                    </w:p>
                    <w:p w:rsidR="000066C2" w:rsidRPr="00974B17" w:rsidRDefault="000066C2" w:rsidP="000066C2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0"/>
                          <w:szCs w:val="20"/>
                          <w:lang w:eastAsia="ru-RU"/>
                        </w:rPr>
                      </w:pPr>
                    </w:p>
                    <w:p w:rsidR="000066C2" w:rsidRPr="00974B17" w:rsidRDefault="000066C2" w:rsidP="000066C2">
                      <w:pPr>
                        <w:pStyle w:val="a3"/>
                        <w:shd w:val="clear" w:color="auto" w:fill="FFFFFF"/>
                        <w:spacing w:after="0" w:line="240" w:lineRule="auto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color w:val="1A1A1A"/>
                          <w:sz w:val="20"/>
                          <w:szCs w:val="20"/>
                        </w:rPr>
                      </w:pPr>
                    </w:p>
                    <w:p w:rsidR="000066C2" w:rsidRPr="00DB5695" w:rsidRDefault="000066C2" w:rsidP="000066C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DEC">
        <w:rPr>
          <w:noProof/>
          <w:lang w:eastAsia="ru-RU"/>
        </w:rPr>
        <w:drawing>
          <wp:inline distT="0" distB="0" distL="0" distR="0" wp14:anchorId="1197A273" wp14:editId="013FC37D">
            <wp:extent cx="7536135" cy="1069200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памят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3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6DEC" w:rsidSect="0047560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E4D"/>
    <w:multiLevelType w:val="hybridMultilevel"/>
    <w:tmpl w:val="4E5E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3279"/>
    <w:multiLevelType w:val="hybridMultilevel"/>
    <w:tmpl w:val="B03C5AB6"/>
    <w:lvl w:ilvl="0" w:tplc="636ECC2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269BA"/>
    <w:multiLevelType w:val="hybridMultilevel"/>
    <w:tmpl w:val="8F5ADFAA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59D68BD"/>
    <w:multiLevelType w:val="hybridMultilevel"/>
    <w:tmpl w:val="210E62CE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8BA4287"/>
    <w:multiLevelType w:val="hybridMultilevel"/>
    <w:tmpl w:val="B03C5AB6"/>
    <w:lvl w:ilvl="0" w:tplc="636ECC2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172FC"/>
    <w:multiLevelType w:val="hybridMultilevel"/>
    <w:tmpl w:val="1C34418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576625B0"/>
    <w:multiLevelType w:val="hybridMultilevel"/>
    <w:tmpl w:val="162874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6125B"/>
    <w:multiLevelType w:val="hybridMultilevel"/>
    <w:tmpl w:val="B03C5AB6"/>
    <w:lvl w:ilvl="0" w:tplc="636ECC2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71"/>
    <w:rsid w:val="000066C2"/>
    <w:rsid w:val="000C2471"/>
    <w:rsid w:val="00135FA0"/>
    <w:rsid w:val="0022301F"/>
    <w:rsid w:val="002B2C0A"/>
    <w:rsid w:val="00426DEC"/>
    <w:rsid w:val="0047560B"/>
    <w:rsid w:val="005A36C9"/>
    <w:rsid w:val="005F3692"/>
    <w:rsid w:val="006546B9"/>
    <w:rsid w:val="007630F7"/>
    <w:rsid w:val="00974B17"/>
    <w:rsid w:val="00AF1D75"/>
    <w:rsid w:val="00BD07A0"/>
    <w:rsid w:val="00D33564"/>
    <w:rsid w:val="00DB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8A8E"/>
  <w15:chartTrackingRefBased/>
  <w15:docId w15:val="{1BDA80E8-794B-459F-BBC2-C480F7BA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95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Татьяна Геннадьевна</dc:creator>
  <cp:keywords/>
  <dc:description/>
  <cp:lastModifiedBy>Широкова Екатерина Александровна</cp:lastModifiedBy>
  <cp:revision>11</cp:revision>
  <dcterms:created xsi:type="dcterms:W3CDTF">2023-11-22T12:12:00Z</dcterms:created>
  <dcterms:modified xsi:type="dcterms:W3CDTF">2023-11-22T14:49:00Z</dcterms:modified>
</cp:coreProperties>
</file>